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D4C" w:rsidRDefault="00507D4C" w:rsidP="00507D4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hAnsi="Times New Roman"/>
          <w:b/>
          <w:color w:val="auto"/>
          <w:sz w:val="24"/>
          <w:szCs w:val="24"/>
          <w:lang w:eastAsia="pl-PL"/>
        </w:rPr>
        <w:t>FORMULARZ CENOWY</w:t>
      </w:r>
    </w:p>
    <w:p w:rsidR="00507D4C" w:rsidRDefault="00507D4C" w:rsidP="00507D4C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</w:p>
    <w:p w:rsidR="00507D4C" w:rsidRPr="00E505A8" w:rsidRDefault="00507D4C" w:rsidP="00507D4C">
      <w:pPr>
        <w:pStyle w:val="Akapitzlist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E505A8">
        <w:rPr>
          <w:rFonts w:ascii="Times New Roman" w:hAnsi="Times New Roman"/>
          <w:sz w:val="24"/>
          <w:szCs w:val="24"/>
        </w:rPr>
        <w:t xml:space="preserve">badanie lekarskie przeprowadzone przez lekarza – specjalistę w zakresie medycyny pracy – cena jednostkowa brutto wynosi:………………………;      </w:t>
      </w:r>
    </w:p>
    <w:p w:rsidR="00507D4C" w:rsidRPr="00E505A8" w:rsidRDefault="00507D4C" w:rsidP="00507D4C">
      <w:pPr>
        <w:pStyle w:val="Akapitzlist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E505A8">
        <w:rPr>
          <w:rFonts w:ascii="Times New Roman" w:hAnsi="Times New Roman"/>
          <w:sz w:val="24"/>
          <w:szCs w:val="24"/>
        </w:rPr>
        <w:t xml:space="preserve">badanie lekarskie dla stanowiska pracy administracyjno – biurowego, praca przy komputerze powyżej 4 godzin - cena jednostkowa brutto wynosi:………………………;      </w:t>
      </w:r>
    </w:p>
    <w:p w:rsidR="00507D4C" w:rsidRPr="00E505A8" w:rsidRDefault="00507D4C" w:rsidP="00507D4C">
      <w:pPr>
        <w:pStyle w:val="Akapitzlist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E505A8">
        <w:rPr>
          <w:rFonts w:ascii="Times New Roman" w:hAnsi="Times New Roman"/>
          <w:sz w:val="24"/>
          <w:szCs w:val="24"/>
        </w:rPr>
        <w:t xml:space="preserve">badanie lekarskie dla stanowiska pracy administracyjno – biurowego, praca na komputerze powyżej 4 godzin, praca na wysokości - cena jednostkowa brutto wynosi:………………………;      </w:t>
      </w:r>
    </w:p>
    <w:p w:rsidR="00507D4C" w:rsidRPr="00E505A8" w:rsidRDefault="00507D4C" w:rsidP="00507D4C">
      <w:pPr>
        <w:pStyle w:val="Akapitzlist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E505A8">
        <w:rPr>
          <w:rFonts w:ascii="Times New Roman" w:hAnsi="Times New Roman"/>
          <w:sz w:val="24"/>
          <w:szCs w:val="24"/>
        </w:rPr>
        <w:t xml:space="preserve">badanie lekarskie dla stanowiska pracy administracyjno – biurowego, praca na komputerze powyżej 4 godzin, praca na wysokości, kierowanie pojazdami - cena jednostkowa brutto wynosi:………………………;      ; </w:t>
      </w:r>
    </w:p>
    <w:p w:rsidR="00507D4C" w:rsidRPr="00E505A8" w:rsidRDefault="00507D4C" w:rsidP="00507D4C">
      <w:pPr>
        <w:pStyle w:val="Akapitzlist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E505A8">
        <w:rPr>
          <w:rFonts w:ascii="Times New Roman" w:hAnsi="Times New Roman"/>
          <w:sz w:val="24"/>
          <w:szCs w:val="24"/>
        </w:rPr>
        <w:t xml:space="preserve">badanie lekarskie dla stanowiska pracy administracyjno – biurowego, praca na komputerze powyżej 4 godzin, praca jako kierowca - cena jednostkowa brutto wynosi:………………………;       </w:t>
      </w:r>
    </w:p>
    <w:p w:rsidR="00507D4C" w:rsidRPr="00E505A8" w:rsidRDefault="00507D4C" w:rsidP="00507D4C">
      <w:pPr>
        <w:pStyle w:val="Akapitzlist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E505A8">
        <w:rPr>
          <w:rFonts w:ascii="Times New Roman" w:hAnsi="Times New Roman"/>
          <w:sz w:val="24"/>
          <w:szCs w:val="24"/>
        </w:rPr>
        <w:t xml:space="preserve">badanie lekarskie dla stanowiska pracy administracyjno – biurowego, praca na komputerze powyżej 4 godzin, stanowisko kierownicze - cena jednostkowa brutto wynosi:………………………;      </w:t>
      </w:r>
    </w:p>
    <w:p w:rsidR="00507D4C" w:rsidRPr="00E505A8" w:rsidRDefault="00507D4C" w:rsidP="00507D4C">
      <w:pPr>
        <w:pStyle w:val="Akapitzlist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E505A8">
        <w:rPr>
          <w:rFonts w:ascii="Times New Roman" w:hAnsi="Times New Roman"/>
          <w:sz w:val="24"/>
          <w:szCs w:val="24"/>
        </w:rPr>
        <w:t xml:space="preserve">badanie lekarskie dla stanowiska pracy administracyjno – biurowego, praca na komputerze powyżej 4 godzin, stanowisko kierownicze, kierowanie pojazdami - cena jednostkowa brutto wynosi:………………………;      </w:t>
      </w:r>
    </w:p>
    <w:p w:rsidR="00507D4C" w:rsidRPr="00E505A8" w:rsidRDefault="00507D4C" w:rsidP="00507D4C">
      <w:pPr>
        <w:pStyle w:val="Akapitzlist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E505A8">
        <w:rPr>
          <w:rFonts w:ascii="Times New Roman" w:hAnsi="Times New Roman"/>
          <w:sz w:val="24"/>
          <w:szCs w:val="24"/>
        </w:rPr>
        <w:t xml:space="preserve">badanie lekarskie dla stanowiska pracy administracyjno – biurowego, praca na komputerze powyżej 4 godzin, kierowanie pojazdami oraz praca przy obrocie materiałami wybuchowymi, bronią, amunicją oraz wyrobami o przeznaczeniu wojskowym lub policyjnym - cena jednostkowa brutto wynosi:………………………;      </w:t>
      </w:r>
    </w:p>
    <w:p w:rsidR="00507D4C" w:rsidRPr="00E505A8" w:rsidRDefault="00507D4C" w:rsidP="00507D4C">
      <w:pPr>
        <w:pStyle w:val="Akapitzlist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E505A8">
        <w:rPr>
          <w:rFonts w:ascii="Times New Roman" w:hAnsi="Times New Roman"/>
          <w:sz w:val="24"/>
          <w:szCs w:val="24"/>
        </w:rPr>
        <w:t xml:space="preserve">badanie lekarskie dla stanowiska pracy administracyjno – biurowego, praca na komputerze powyżej 4 godzin, kierowanie pojazdami oraz praca przy obrocie materiałami wybuchowymi, bronią, amunicją oraz wyrobami o przeznaczeniu wojskowym lub policyjnym, stanowisko kierownicze - cena jednostkowa brutto wynosi:………………………;      </w:t>
      </w:r>
    </w:p>
    <w:p w:rsidR="00507D4C" w:rsidRPr="00E505A8" w:rsidRDefault="00507D4C" w:rsidP="00507D4C">
      <w:pPr>
        <w:pStyle w:val="Akapitzlist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E505A8">
        <w:rPr>
          <w:rFonts w:ascii="Times New Roman" w:hAnsi="Times New Roman"/>
          <w:sz w:val="24"/>
          <w:szCs w:val="24"/>
        </w:rPr>
        <w:t xml:space="preserve">konsultacje specjalistyczne wynikające z badań w ramach medycyny pracy - cena jednostkowa brutto wynosi:………………………;      </w:t>
      </w:r>
    </w:p>
    <w:p w:rsidR="00507D4C" w:rsidRPr="00E505A8" w:rsidRDefault="00507D4C" w:rsidP="00507D4C">
      <w:pPr>
        <w:pStyle w:val="Akapitzlist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E505A8">
        <w:rPr>
          <w:rFonts w:ascii="Times New Roman" w:hAnsi="Times New Roman"/>
          <w:sz w:val="24"/>
          <w:szCs w:val="24"/>
        </w:rPr>
        <w:t xml:space="preserve">badanie psychotechniczne - cena jednostkowa brutto wynosi:………………………;      </w:t>
      </w:r>
    </w:p>
    <w:p w:rsidR="00507D4C" w:rsidRPr="00E505A8" w:rsidRDefault="00507D4C" w:rsidP="00507D4C">
      <w:pPr>
        <w:pStyle w:val="Akapitzlist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E505A8">
        <w:rPr>
          <w:rFonts w:ascii="Times New Roman" w:hAnsi="Times New Roman"/>
          <w:sz w:val="24"/>
          <w:szCs w:val="24"/>
        </w:rPr>
        <w:t xml:space="preserve"> badanie EKG - cena jednostkowa brutto wynosi:………………………;      </w:t>
      </w:r>
    </w:p>
    <w:p w:rsidR="00507D4C" w:rsidRPr="00E505A8" w:rsidRDefault="00507D4C" w:rsidP="00507D4C">
      <w:pPr>
        <w:pStyle w:val="Akapitzlist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E505A8">
        <w:rPr>
          <w:rFonts w:ascii="Times New Roman" w:hAnsi="Times New Roman"/>
          <w:sz w:val="24"/>
          <w:szCs w:val="24"/>
        </w:rPr>
        <w:t xml:space="preserve">inne badania diagnostyczne zlecone przez lekarza – specjalistę medycyny pracy - cena jednostkowa brutto wynosi:………………………;      </w:t>
      </w:r>
    </w:p>
    <w:p w:rsidR="00507D4C" w:rsidRPr="00E505A8" w:rsidRDefault="00507D4C" w:rsidP="00507D4C">
      <w:pPr>
        <w:pStyle w:val="Akapitzlist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E505A8">
        <w:rPr>
          <w:rFonts w:ascii="Times New Roman" w:hAnsi="Times New Roman"/>
          <w:sz w:val="24"/>
          <w:szCs w:val="24"/>
        </w:rPr>
        <w:t xml:space="preserve">morfologia z rozmazem - cena jednostkowa brutto wynosi:………………………;      </w:t>
      </w:r>
    </w:p>
    <w:p w:rsidR="00507D4C" w:rsidRPr="00E505A8" w:rsidRDefault="00507D4C" w:rsidP="00507D4C">
      <w:pPr>
        <w:pStyle w:val="Akapitzlist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E505A8">
        <w:rPr>
          <w:rFonts w:ascii="Times New Roman" w:hAnsi="Times New Roman"/>
          <w:sz w:val="24"/>
          <w:szCs w:val="24"/>
        </w:rPr>
        <w:t xml:space="preserve">kreatynina z surowicy - cena jednostkowa brutto wynosi:………………………;      </w:t>
      </w:r>
    </w:p>
    <w:p w:rsidR="00507D4C" w:rsidRPr="00E505A8" w:rsidRDefault="00507D4C" w:rsidP="00507D4C">
      <w:pPr>
        <w:pStyle w:val="Akapitzlist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E505A8">
        <w:rPr>
          <w:rFonts w:ascii="Times New Roman" w:hAnsi="Times New Roman"/>
          <w:sz w:val="24"/>
          <w:szCs w:val="24"/>
        </w:rPr>
        <w:t xml:space="preserve">zdjęcie RTG płuc – co 2 lata - cena jednostkowa brutto wynosi:………………………;      </w:t>
      </w:r>
    </w:p>
    <w:p w:rsidR="00507D4C" w:rsidRPr="00E505A8" w:rsidRDefault="00507D4C" w:rsidP="00507D4C">
      <w:pPr>
        <w:pStyle w:val="Akapitzlist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E505A8">
        <w:rPr>
          <w:rFonts w:ascii="Times New Roman" w:hAnsi="Times New Roman"/>
          <w:sz w:val="24"/>
          <w:szCs w:val="24"/>
        </w:rPr>
        <w:t xml:space="preserve">badanie ogólne moczu- cena jednostkowa brutto wynosi:………………………;      </w:t>
      </w:r>
    </w:p>
    <w:p w:rsidR="00507D4C" w:rsidRPr="00E505A8" w:rsidRDefault="00507D4C" w:rsidP="00507D4C">
      <w:pPr>
        <w:pStyle w:val="Akapitzlist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E505A8">
        <w:rPr>
          <w:rFonts w:ascii="Times New Roman" w:hAnsi="Times New Roman"/>
          <w:sz w:val="24"/>
          <w:szCs w:val="24"/>
        </w:rPr>
        <w:t>orzeczenie psychologiczne i psychiatryczne wydane na podstawie Rozporządzenia Ministra Zdrowia z dnia 22  sierpnia 2002r. w sprawie badań psychiatrycznych</w:t>
      </w:r>
      <w:r w:rsidR="00491507">
        <w:rPr>
          <w:rFonts w:ascii="Times New Roman" w:hAnsi="Times New Roman"/>
          <w:sz w:val="24"/>
          <w:szCs w:val="24"/>
        </w:rPr>
        <w:br/>
      </w:r>
      <w:r w:rsidRPr="00E505A8">
        <w:rPr>
          <w:rFonts w:ascii="Times New Roman" w:hAnsi="Times New Roman"/>
          <w:sz w:val="24"/>
          <w:szCs w:val="24"/>
        </w:rPr>
        <w:t xml:space="preserve"> i psychologicznych osób ubiegających się lub posiadających prawo do wykonywania lub </w:t>
      </w:r>
      <w:r w:rsidRPr="00E505A8">
        <w:rPr>
          <w:rFonts w:ascii="Times New Roman" w:hAnsi="Times New Roman"/>
          <w:sz w:val="24"/>
          <w:szCs w:val="24"/>
        </w:rPr>
        <w:lastRenderedPageBreak/>
        <w:t xml:space="preserve">kierowania działalnością gospodarczą albo bezpośrednio zatrudnionych przy wytwarzaniu i obrocie materiałami wybuchowymi, bronią, amunicją oraz wyrobami </w:t>
      </w:r>
      <w:r w:rsidR="00491507">
        <w:rPr>
          <w:rFonts w:ascii="Times New Roman" w:hAnsi="Times New Roman"/>
          <w:sz w:val="24"/>
          <w:szCs w:val="24"/>
        </w:rPr>
        <w:br/>
      </w:r>
      <w:r w:rsidRPr="00E505A8">
        <w:rPr>
          <w:rFonts w:ascii="Times New Roman" w:hAnsi="Times New Roman"/>
          <w:sz w:val="24"/>
          <w:szCs w:val="24"/>
        </w:rPr>
        <w:t xml:space="preserve">o przeznaczeniu wojskowym lub policyjnym (Dz. U. z 2017r. poz. 290) - cena jednostkowa brutto wynosi:………………………;      </w:t>
      </w:r>
    </w:p>
    <w:p w:rsidR="00507D4C" w:rsidRDefault="00507D4C" w:rsidP="00507D4C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</w:p>
    <w:p w:rsidR="00507D4C" w:rsidRPr="00E505A8" w:rsidRDefault="00507D4C" w:rsidP="00507D4C">
      <w:pPr>
        <w:rPr>
          <w:rFonts w:ascii="Times New Roman" w:hAnsi="Times New Roman"/>
          <w:sz w:val="24"/>
          <w:szCs w:val="24"/>
          <w:lang w:eastAsia="pl-PL"/>
        </w:rPr>
      </w:pPr>
    </w:p>
    <w:p w:rsidR="00507D4C" w:rsidRPr="00E505A8" w:rsidRDefault="00507D4C" w:rsidP="00507D4C">
      <w:pPr>
        <w:rPr>
          <w:rFonts w:ascii="Times New Roman" w:hAnsi="Times New Roman"/>
          <w:sz w:val="24"/>
          <w:szCs w:val="24"/>
          <w:lang w:eastAsia="pl-PL"/>
        </w:rPr>
      </w:pPr>
    </w:p>
    <w:p w:rsidR="00507D4C" w:rsidRPr="00E505A8" w:rsidRDefault="00507D4C" w:rsidP="00507D4C">
      <w:pPr>
        <w:rPr>
          <w:rFonts w:ascii="Times New Roman" w:hAnsi="Times New Roman"/>
          <w:sz w:val="24"/>
          <w:szCs w:val="24"/>
          <w:lang w:eastAsia="pl-PL"/>
        </w:rPr>
      </w:pPr>
    </w:p>
    <w:p w:rsidR="00507D4C" w:rsidRDefault="00507D4C" w:rsidP="00507D4C">
      <w:pPr>
        <w:rPr>
          <w:rFonts w:ascii="Times New Roman" w:hAnsi="Times New Roman"/>
          <w:sz w:val="24"/>
          <w:szCs w:val="24"/>
          <w:lang w:eastAsia="pl-PL"/>
        </w:rPr>
      </w:pPr>
    </w:p>
    <w:p w:rsidR="00507D4C" w:rsidRPr="001E7A78" w:rsidRDefault="00507D4C" w:rsidP="00507D4C">
      <w:pPr>
        <w:spacing w:before="120" w:after="0" w:line="240" w:lineRule="auto"/>
        <w:ind w:firstLine="5400"/>
        <w:jc w:val="center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0"/>
          <w:lang w:eastAsia="pl-PL"/>
        </w:rPr>
        <w:t>……………………………………….</w:t>
      </w:r>
    </w:p>
    <w:p w:rsidR="00507D4C" w:rsidRPr="001E7A78" w:rsidRDefault="00507D4C" w:rsidP="00507D4C">
      <w:pPr>
        <w:spacing w:before="120" w:after="0" w:line="240" w:lineRule="auto"/>
        <w:ind w:firstLine="5400"/>
        <w:jc w:val="center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  <w:r w:rsidRPr="001E7A78">
        <w:rPr>
          <w:rFonts w:ascii="Times New Roman" w:hAnsi="Times New Roman"/>
          <w:i/>
          <w:color w:val="auto"/>
          <w:sz w:val="20"/>
          <w:szCs w:val="20"/>
          <w:lang w:eastAsia="pl-PL"/>
        </w:rPr>
        <w:t>(data, podpis i pieczęć Wykonawcy)</w:t>
      </w:r>
    </w:p>
    <w:p w:rsidR="002D7E50" w:rsidRDefault="002D7E50"/>
    <w:sectPr w:rsidR="002D7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4F2" w:rsidRDefault="005564F2" w:rsidP="00491507">
      <w:pPr>
        <w:spacing w:after="0" w:line="240" w:lineRule="auto"/>
      </w:pPr>
      <w:r>
        <w:separator/>
      </w:r>
    </w:p>
  </w:endnote>
  <w:endnote w:type="continuationSeparator" w:id="0">
    <w:p w:rsidR="005564F2" w:rsidRDefault="005564F2" w:rsidP="00491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4F2" w:rsidRDefault="005564F2" w:rsidP="00491507">
      <w:pPr>
        <w:spacing w:after="0" w:line="240" w:lineRule="auto"/>
      </w:pPr>
      <w:r>
        <w:separator/>
      </w:r>
    </w:p>
  </w:footnote>
  <w:footnote w:type="continuationSeparator" w:id="0">
    <w:p w:rsidR="005564F2" w:rsidRDefault="005564F2" w:rsidP="00491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A6CE5"/>
    <w:multiLevelType w:val="hybridMultilevel"/>
    <w:tmpl w:val="4D7E4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54ADDA8">
      <w:start w:val="1"/>
      <w:numFmt w:val="decimal"/>
      <w:lvlText w:val="%3."/>
      <w:lvlJc w:val="right"/>
      <w:pPr>
        <w:ind w:left="464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4C"/>
    <w:rsid w:val="002D7E50"/>
    <w:rsid w:val="00491507"/>
    <w:rsid w:val="00507D4C"/>
    <w:rsid w:val="005564F2"/>
    <w:rsid w:val="006D03AB"/>
    <w:rsid w:val="00F4212B"/>
    <w:rsid w:val="00F7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78B17-F282-4073-B1B8-92DFC6B54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D4C"/>
    <w:pPr>
      <w:spacing w:after="160"/>
      <w:jc w:val="both"/>
    </w:pPr>
    <w:rPr>
      <w:rFonts w:ascii="Calibri" w:eastAsia="Times New Roman" w:hAnsi="Calibri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07D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1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507"/>
    <w:rPr>
      <w:rFonts w:ascii="Calibri" w:eastAsia="Times New Roman" w:hAnsi="Calibri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91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507"/>
    <w:rPr>
      <w:rFonts w:ascii="Calibri" w:eastAsia="Times New Roman" w:hAnsi="Calibri"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50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Wojskowa Agencja Mieszkaniowa</Company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m.wesolowska</dc:creator>
  <cp:lastModifiedBy>Niewiadomska Monika</cp:lastModifiedBy>
  <cp:revision>2</cp:revision>
  <cp:lastPrinted>2020-01-03T08:29:00Z</cp:lastPrinted>
  <dcterms:created xsi:type="dcterms:W3CDTF">2020-01-14T12:27:00Z</dcterms:created>
  <dcterms:modified xsi:type="dcterms:W3CDTF">2020-01-14T12:27:00Z</dcterms:modified>
</cp:coreProperties>
</file>